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Final table /home/user/mnf/project/MNF/conversion/subtitling</w:t>
      </w:r>
    </w:p>
    <w:p>
      <w:r>
        <w:rPr>
          <w:b/>
        </w:rPr>
        <w:t>SRT Inputs : Google, AWS, Azure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88"/>
        <w:gridCol w:w="5088"/>
        <w:gridCol w:w="5088"/>
      </w:tblGrid>
      <w:tr>
        <w:tc>
          <w:tcPr>
            <w:tcW w:type="dxa" w:w="5088"/>
          </w:tcPr>
          <w:p>
            <w:r>
              <w:rPr>
                <w:b/>
              </w:rPr>
              <w:t>Google</w:t>
            </w:r>
          </w:p>
        </w:tc>
        <w:tc>
          <w:tcPr>
            <w:tcW w:type="dxa" w:w="5088"/>
          </w:tcPr>
          <w:p>
            <w:r>
              <w:rPr>
                <w:b/>
              </w:rPr>
              <w:t>AWS</w:t>
            </w:r>
          </w:p>
        </w:tc>
        <w:tc>
          <w:tcPr>
            <w:tcW w:type="dxa" w:w="5088"/>
          </w:tcPr>
          <w:p>
            <w:r>
              <w:rPr>
                <w:b/>
              </w:rPr>
              <w:t>Azure</w:t>
            </w:r>
          </w:p>
        </w:tc>
      </w:tr>
      <w:tr>
        <w:tc>
          <w:tcPr>
            <w:tcW w:type="dxa" w:w="5088"/>
          </w:tcPr>
          <w:p>
            <w:r>
              <w:t>No SRT from Google</w:t>
            </w:r>
          </w:p>
        </w:tc>
        <w:tc>
          <w:tcPr>
            <w:tcW w:type="dxa" w:w="5088"/>
          </w:tcPr>
          <w:p>
            <w:r>
              <w:t>Welcome to this tutorial on navigating a course module in Mindtickle courses are in depth training modules, which contain multiple topics and knowledge check questions. Using a visual theme. In this video, we discuss how to access a course module in Mindtickle.</w:t>
            </w:r>
          </w:p>
        </w:tc>
        <w:tc>
          <w:tcPr>
            <w:tcW w:type="dxa" w:w="5088"/>
          </w:tcPr>
          <w:p>
            <w:r>
              <w:t>welcome to  this tutorial on navigating a course module in mine  tickle courses are in depth training  modules which contain multiple topics and knowledge  check questions using a visual theme in this  video we discuss how to access a course module in mine  tickle</w:t>
            </w:r>
          </w:p>
        </w:tc>
      </w:tr>
    </w:tbl>
    <w:sectPr w:rsidR="00FC693F" w:rsidRPr="0006063C" w:rsidSect="00034616">
      <w:pgSz w:w="15840" w:h="122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